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1C7D" w14:textId="77777777" w:rsidR="00E96EB2" w:rsidRPr="00453D3B" w:rsidRDefault="00453D3B" w:rsidP="00FB1EC7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color w:val="FF0000"/>
          <w:sz w:val="28"/>
          <w:szCs w:val="28"/>
          <w:lang w:val="en-US"/>
        </w:rPr>
      </w:pPr>
      <w:proofErr w:type="spellStart"/>
      <w:r w:rsidRPr="00453D3B">
        <w:rPr>
          <w:rFonts w:ascii="Arial" w:hAnsi="Arial" w:cs="Arial"/>
          <w:b/>
          <w:sz w:val="28"/>
          <w:szCs w:val="28"/>
          <w:lang w:val="en-US"/>
        </w:rPr>
        <w:t>Bendrieji</w:t>
      </w:r>
      <w:proofErr w:type="spellEnd"/>
      <w:r w:rsidRPr="00453D3B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453D3B">
        <w:rPr>
          <w:rFonts w:ascii="Arial" w:hAnsi="Arial" w:cs="Arial"/>
          <w:b/>
          <w:sz w:val="28"/>
          <w:szCs w:val="28"/>
          <w:lang w:val="en-US"/>
        </w:rPr>
        <w:t>duomenys</w:t>
      </w:r>
      <w:proofErr w:type="spellEnd"/>
      <w:r w:rsidRPr="00453D3B">
        <w:rPr>
          <w:rFonts w:ascii="Arial" w:hAnsi="Arial" w:cs="Arial"/>
          <w:b/>
          <w:sz w:val="28"/>
          <w:szCs w:val="28"/>
          <w:lang w:val="en-US"/>
        </w:rPr>
        <w:t>.</w:t>
      </w:r>
      <w:r w:rsidR="005D7482" w:rsidRPr="00453D3B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</w:t>
      </w:r>
    </w:p>
    <w:p w14:paraId="67B19D35" w14:textId="4AD380F7" w:rsidR="00D66FF9" w:rsidRDefault="00155B81" w:rsidP="00FB1EC7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 w:rsidRPr="0005044F">
        <w:rPr>
          <w:rFonts w:ascii="Arial" w:hAnsi="Arial" w:cs="Arial"/>
        </w:rPr>
        <w:t>Šiluminės elektrinės garo turbina PT-80/100-1</w:t>
      </w:r>
      <w:r w:rsidR="00C17BAC">
        <w:rPr>
          <w:rFonts w:ascii="Arial" w:hAnsi="Arial" w:cs="Arial"/>
        </w:rPr>
        <w:t>30/13, technologinis numeris T-2</w:t>
      </w:r>
      <w:r w:rsidRPr="0005044F">
        <w:rPr>
          <w:rFonts w:ascii="Arial" w:hAnsi="Arial" w:cs="Arial"/>
        </w:rPr>
        <w:t xml:space="preserve">, gamintojas </w:t>
      </w:r>
      <w:r w:rsidR="00800283">
        <w:rPr>
          <w:rFonts w:ascii="Arial" w:hAnsi="Arial" w:cs="Arial"/>
        </w:rPr>
        <w:t>„</w:t>
      </w:r>
      <w:proofErr w:type="spellStart"/>
      <w:r w:rsidRPr="0005044F">
        <w:rPr>
          <w:rFonts w:ascii="Arial" w:hAnsi="Arial" w:cs="Arial"/>
        </w:rPr>
        <w:t>Leningradskij</w:t>
      </w:r>
      <w:proofErr w:type="spellEnd"/>
      <w:r w:rsidRPr="0005044F">
        <w:rPr>
          <w:rFonts w:ascii="Arial" w:hAnsi="Arial" w:cs="Arial"/>
        </w:rPr>
        <w:t xml:space="preserve"> </w:t>
      </w:r>
      <w:proofErr w:type="spellStart"/>
      <w:r w:rsidRPr="0005044F">
        <w:rPr>
          <w:rFonts w:ascii="Arial" w:hAnsi="Arial" w:cs="Arial"/>
        </w:rPr>
        <w:t>metaličeskij</w:t>
      </w:r>
      <w:proofErr w:type="spellEnd"/>
      <w:r w:rsidRPr="0005044F">
        <w:rPr>
          <w:rFonts w:ascii="Arial" w:hAnsi="Arial" w:cs="Arial"/>
        </w:rPr>
        <w:t xml:space="preserve"> </w:t>
      </w:r>
      <w:proofErr w:type="spellStart"/>
      <w:r w:rsidRPr="0005044F">
        <w:rPr>
          <w:rFonts w:ascii="Arial" w:hAnsi="Arial" w:cs="Arial"/>
        </w:rPr>
        <w:t>zavod</w:t>
      </w:r>
      <w:proofErr w:type="spellEnd"/>
      <w:r w:rsidR="00800283">
        <w:rPr>
          <w:rFonts w:ascii="Arial" w:hAnsi="Arial" w:cs="Arial"/>
        </w:rPr>
        <w:t xml:space="preserve">“ </w:t>
      </w:r>
      <w:r w:rsidR="00C17BAC">
        <w:rPr>
          <w:rFonts w:ascii="Arial" w:hAnsi="Arial" w:cs="Arial"/>
        </w:rPr>
        <w:t xml:space="preserve">(Rusija), gamyklinis Nr.1588, pagaminta 1980 </w:t>
      </w:r>
      <w:r w:rsidRPr="0005044F">
        <w:rPr>
          <w:rFonts w:ascii="Arial" w:hAnsi="Arial" w:cs="Arial"/>
        </w:rPr>
        <w:t>m. Šiluminėje elektrinėje garo</w:t>
      </w:r>
      <w:r w:rsidR="00C17BAC">
        <w:rPr>
          <w:rFonts w:ascii="Arial" w:hAnsi="Arial" w:cs="Arial"/>
        </w:rPr>
        <w:t xml:space="preserve"> turbina eksploatuojama nuo 1981</w:t>
      </w:r>
      <w:r w:rsidRPr="0005044F">
        <w:rPr>
          <w:rFonts w:ascii="Arial" w:hAnsi="Arial" w:cs="Arial"/>
        </w:rPr>
        <w:t xml:space="preserve"> m. </w:t>
      </w:r>
      <w:r w:rsidR="00786E44" w:rsidRPr="00811798">
        <w:rPr>
          <w:rFonts w:ascii="Arial" w:hAnsi="Arial" w:cs="Arial"/>
          <w:color w:val="000000" w:themeColor="text1"/>
        </w:rPr>
        <w:t>Garo turbina</w:t>
      </w:r>
      <w:r w:rsidR="004D7333" w:rsidRPr="00811798">
        <w:rPr>
          <w:rFonts w:ascii="Arial" w:hAnsi="Arial" w:cs="Arial"/>
          <w:color w:val="000000" w:themeColor="text1"/>
        </w:rPr>
        <w:t xml:space="preserve"> nuo ekspl</w:t>
      </w:r>
      <w:r w:rsidR="00811798" w:rsidRPr="00811798">
        <w:rPr>
          <w:rFonts w:ascii="Arial" w:hAnsi="Arial" w:cs="Arial"/>
          <w:color w:val="000000" w:themeColor="text1"/>
        </w:rPr>
        <w:t>oatacijos pradžios dirbo 221672</w:t>
      </w:r>
      <w:r w:rsidR="004D7333" w:rsidRPr="00811798">
        <w:rPr>
          <w:rFonts w:ascii="Arial" w:hAnsi="Arial" w:cs="Arial"/>
          <w:color w:val="000000" w:themeColor="text1"/>
        </w:rPr>
        <w:t xml:space="preserve"> val., p</w:t>
      </w:r>
      <w:r w:rsidR="00811798" w:rsidRPr="00811798">
        <w:rPr>
          <w:rFonts w:ascii="Arial" w:hAnsi="Arial" w:cs="Arial"/>
          <w:color w:val="000000" w:themeColor="text1"/>
        </w:rPr>
        <w:t>aleidimų/stabdymų skaičius – 322</w:t>
      </w:r>
      <w:r w:rsidR="004D7333" w:rsidRPr="0005044F">
        <w:rPr>
          <w:rFonts w:ascii="Arial" w:hAnsi="Arial" w:cs="Arial"/>
        </w:rPr>
        <w:t>. Turbinos darbo resurso prat</w:t>
      </w:r>
      <w:r w:rsidR="0005044F" w:rsidRPr="0005044F">
        <w:rPr>
          <w:rFonts w:ascii="Arial" w:hAnsi="Arial" w:cs="Arial"/>
        </w:rPr>
        <w:t xml:space="preserve">ęsimui atlikti reikalingų darbų ir jų apimčių kiekį ir eiliškumą nusako normatyvinis dokumentas </w:t>
      </w:r>
      <w:r w:rsidR="0005044F" w:rsidRPr="003160FD">
        <w:rPr>
          <w:rFonts w:ascii="Arial" w:hAnsi="Arial" w:cs="Arial"/>
          <w:sz w:val="20"/>
          <w:szCs w:val="20"/>
        </w:rPr>
        <w:t>ИНСТРУКЦИЯ ПО ПРОДЛЕНИЮ СРОКА ЭКСПЛУАТАЦИИ ПАРОВЫХ ТУРБИН СВЕРХ ПАРКОВОГО РЕСУРСА СО 153-34.17.440-2003</w:t>
      </w:r>
      <w:r w:rsidR="00800283">
        <w:rPr>
          <w:rFonts w:ascii="Arial" w:hAnsi="Arial" w:cs="Arial"/>
          <w:sz w:val="20"/>
          <w:szCs w:val="20"/>
        </w:rPr>
        <w:t>;</w:t>
      </w:r>
    </w:p>
    <w:p w14:paraId="14C6B0F6" w14:textId="10D7F7F9" w:rsidR="0005044F" w:rsidRDefault="0005044F" w:rsidP="00FB1EC7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Pagrindiniai turbinos elementai, kuriems turi būti pratęstas darbo resursas:</w:t>
      </w:r>
    </w:p>
    <w:p w14:paraId="4850CC32" w14:textId="1E6DEA66" w:rsidR="0005044F" w:rsidRDefault="0005044F" w:rsidP="00FB1EC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žemo ir aukšto slėgio rotoriai;</w:t>
      </w:r>
    </w:p>
    <w:p w14:paraId="042D551D" w14:textId="2DE33A2D" w:rsidR="0005044F" w:rsidRDefault="0005044F" w:rsidP="00FB1EC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korpusinės detalės, dirbančios cilindruose su garo temperatūra išėjime 450°C ir daugiau, kuriuose vyksta negrįžtami metalo struktūros ir savybių pakitimai bei kaupiasi metalo struktūros pažeidimai dėl </w:t>
      </w:r>
      <w:proofErr w:type="spellStart"/>
      <w:r>
        <w:rPr>
          <w:rFonts w:ascii="Arial" w:hAnsi="Arial" w:cs="Arial"/>
        </w:rPr>
        <w:t>valkšnumo</w:t>
      </w:r>
      <w:proofErr w:type="spellEnd"/>
      <w:r>
        <w:rPr>
          <w:rFonts w:ascii="Arial" w:hAnsi="Arial" w:cs="Arial"/>
        </w:rPr>
        <w:t xml:space="preserve"> ir ciklinio nuovargio.</w:t>
      </w:r>
    </w:p>
    <w:p w14:paraId="0B427D92" w14:textId="3A374280" w:rsidR="0005044F" w:rsidRDefault="004A4FDD" w:rsidP="00FB1EC7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Atlikti sekanči</w:t>
      </w:r>
      <w:r w:rsidR="00EF501C">
        <w:rPr>
          <w:rFonts w:ascii="Arial" w:hAnsi="Arial" w:cs="Arial"/>
        </w:rPr>
        <w:t>us</w:t>
      </w:r>
      <w:r>
        <w:rPr>
          <w:rFonts w:ascii="Arial" w:hAnsi="Arial" w:cs="Arial"/>
        </w:rPr>
        <w:t xml:space="preserve"> bandym</w:t>
      </w:r>
      <w:r w:rsidR="00EF501C">
        <w:rPr>
          <w:rFonts w:ascii="Arial" w:hAnsi="Arial" w:cs="Arial"/>
        </w:rPr>
        <w:t>us</w:t>
      </w:r>
      <w:r>
        <w:rPr>
          <w:rFonts w:ascii="Arial" w:hAnsi="Arial" w:cs="Arial"/>
        </w:rPr>
        <w:t xml:space="preserve"> ir kontrolės rezultatų analizės kompleksą:</w:t>
      </w:r>
    </w:p>
    <w:p w14:paraId="3ED5C79E" w14:textId="214C03E6" w:rsidR="004A4FDD" w:rsidRDefault="004A4FDD" w:rsidP="00FB1EC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Šiluminės elektrinės techninės/technologinės dokumentacijos analizė (turbinos darbo režimai, pagrindinių elementų pažeidimai, keitimai ir atnauji</w:t>
      </w:r>
      <w:r w:rsidR="00EF501C">
        <w:rPr>
          <w:rFonts w:ascii="Arial" w:hAnsi="Arial" w:cs="Arial"/>
        </w:rPr>
        <w:t>nimai, pagrindinių elementų metalo kontrolės rezultatų analizė per visą eksploatavimo laikotarpį)</w:t>
      </w:r>
    </w:p>
    <w:p w14:paraId="7C3E5B94" w14:textId="3A28D9E4" w:rsidR="00EF501C" w:rsidRDefault="00EF501C" w:rsidP="00FB1EC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Pagrindinių elementų metalo neardomosios kontrolės bandymas tikslu nustatyti defektus ir eksperimentiškai įvertinti susikaupusius pažeidimus.</w:t>
      </w:r>
    </w:p>
    <w:p w14:paraId="4C3BCE6D" w14:textId="6FF01234" w:rsidR="00EF501C" w:rsidRDefault="00EF501C" w:rsidP="00FB1EC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Pagrindinių elementų metalo struktūros ir savybių tyrimas.</w:t>
      </w:r>
    </w:p>
    <w:p w14:paraId="67F743DB" w14:textId="334B258B" w:rsidR="00EF501C" w:rsidRDefault="00EF501C" w:rsidP="00FB1EC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Rotorių ir korpusinių detalių liekamųjų įtempimų skaičiavimai ir jų analizė.</w:t>
      </w:r>
    </w:p>
    <w:p w14:paraId="54B4CCBF" w14:textId="55D713C3" w:rsidR="0005044F" w:rsidRPr="0005044F" w:rsidRDefault="0005044F" w:rsidP="00FB1EC7">
      <w:pPr>
        <w:pStyle w:val="ListParagraph"/>
        <w:ind w:left="1290"/>
        <w:jc w:val="both"/>
        <w:rPr>
          <w:rFonts w:ascii="Arial" w:hAnsi="Arial" w:cs="Arial"/>
        </w:rPr>
      </w:pPr>
    </w:p>
    <w:p w14:paraId="23E8E421" w14:textId="77777777" w:rsidR="00453D3B" w:rsidRPr="00453D3B" w:rsidRDefault="00453D3B" w:rsidP="00FB1EC7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453D3B">
        <w:rPr>
          <w:rFonts w:ascii="Arial" w:hAnsi="Arial" w:cs="Arial"/>
          <w:b/>
          <w:color w:val="000000" w:themeColor="text1"/>
          <w:sz w:val="28"/>
          <w:szCs w:val="28"/>
        </w:rPr>
        <w:t>Priedai.</w:t>
      </w:r>
    </w:p>
    <w:p w14:paraId="6700FC50" w14:textId="2CE8ADF3" w:rsidR="00944A9B" w:rsidRPr="00C17BAC" w:rsidRDefault="003160FD" w:rsidP="00FB1EC7">
      <w:pPr>
        <w:pStyle w:val="ListParagraph"/>
        <w:numPr>
          <w:ilvl w:val="1"/>
          <w:numId w:val="2"/>
        </w:numPr>
        <w:contextualSpacing/>
        <w:jc w:val="both"/>
        <w:rPr>
          <w:rFonts w:ascii="Arial" w:hAnsi="Arial" w:cs="Arial"/>
        </w:rPr>
      </w:pPr>
      <w:r w:rsidRPr="00C17BAC">
        <w:rPr>
          <w:rFonts w:ascii="Arial" w:hAnsi="Arial" w:cs="Arial"/>
        </w:rPr>
        <w:t>Turbinos pagrindinių elementų brėžiniai (6 lapai)</w:t>
      </w:r>
      <w:r w:rsidR="007F6E7F">
        <w:rPr>
          <w:rFonts w:ascii="Arial" w:hAnsi="Arial" w:cs="Arial"/>
        </w:rPr>
        <w:t>;</w:t>
      </w:r>
    </w:p>
    <w:p w14:paraId="1D51DA74" w14:textId="756615FF" w:rsidR="003160FD" w:rsidRDefault="003160FD" w:rsidP="00FB1EC7">
      <w:pPr>
        <w:pStyle w:val="ListParagraph"/>
        <w:numPr>
          <w:ilvl w:val="1"/>
          <w:numId w:val="2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160FD">
        <w:rPr>
          <w:rFonts w:ascii="Arial" w:hAnsi="Arial" w:cs="Arial"/>
          <w:sz w:val="20"/>
          <w:szCs w:val="20"/>
        </w:rPr>
        <w:t>ИНСТРУКЦИЯ ПО ПРОДЛЕНИЮ СРОКА ЭКСПЛУАТАЦИИ ПАРОВЫХ ТУРБИН СВЕРХ ПАРКОВОГО РЕСУРСА СО 153-34.17.440-2003</w:t>
      </w:r>
      <w:r w:rsidR="007F6E7F">
        <w:rPr>
          <w:rFonts w:ascii="Arial" w:hAnsi="Arial" w:cs="Arial"/>
          <w:sz w:val="20"/>
          <w:szCs w:val="20"/>
        </w:rPr>
        <w:t>;</w:t>
      </w:r>
    </w:p>
    <w:p w14:paraId="0ECD9D09" w14:textId="4A6557DE" w:rsidR="007F6E7F" w:rsidRPr="007F6E7F" w:rsidRDefault="007F6E7F" w:rsidP="00FB1EC7">
      <w:pPr>
        <w:pStyle w:val="ListParagraph"/>
        <w:numPr>
          <w:ilvl w:val="1"/>
          <w:numId w:val="2"/>
        </w:numPr>
        <w:contextualSpacing/>
        <w:jc w:val="both"/>
        <w:rPr>
          <w:rFonts w:ascii="Arial" w:hAnsi="Arial" w:cs="Arial"/>
          <w:szCs w:val="20"/>
        </w:rPr>
      </w:pPr>
      <w:r w:rsidRPr="007F6E7F">
        <w:rPr>
          <w:rFonts w:ascii="Arial" w:hAnsi="Arial" w:cs="Arial"/>
          <w:szCs w:val="20"/>
        </w:rPr>
        <w:t>Tikrinamų turbinos elementų schemos</w:t>
      </w:r>
      <w:r>
        <w:rPr>
          <w:rFonts w:ascii="Arial" w:hAnsi="Arial" w:cs="Arial"/>
          <w:szCs w:val="20"/>
        </w:rPr>
        <w:t>.</w:t>
      </w:r>
    </w:p>
    <w:p w14:paraId="20FF2B77" w14:textId="77777777" w:rsidR="003F541C" w:rsidRPr="003F541C" w:rsidRDefault="003F541C" w:rsidP="00FB1EC7">
      <w:pPr>
        <w:spacing w:after="0"/>
        <w:ind w:left="360"/>
        <w:jc w:val="both"/>
        <w:rPr>
          <w:rFonts w:ascii="Arial" w:hAnsi="Arial" w:cs="Arial"/>
          <w:b/>
          <w:color w:val="FF0000"/>
        </w:rPr>
      </w:pPr>
    </w:p>
    <w:p w14:paraId="78332741" w14:textId="77777777" w:rsidR="005D7482" w:rsidRPr="00453D3B" w:rsidRDefault="00453D3B" w:rsidP="00FB1EC7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     </w:t>
      </w:r>
      <w:r w:rsidRPr="00453D3B">
        <w:rPr>
          <w:rFonts w:ascii="Arial" w:hAnsi="Arial" w:cs="Arial"/>
          <w:b/>
          <w:color w:val="000000" w:themeColor="text1"/>
          <w:sz w:val="28"/>
          <w:szCs w:val="28"/>
        </w:rPr>
        <w:t xml:space="preserve">3. </w:t>
      </w:r>
      <w:r w:rsidR="005139FA" w:rsidRPr="00453D3B">
        <w:rPr>
          <w:rFonts w:ascii="Arial" w:hAnsi="Arial" w:cs="Arial"/>
          <w:b/>
          <w:color w:val="000000" w:themeColor="text1"/>
          <w:sz w:val="28"/>
          <w:szCs w:val="28"/>
        </w:rPr>
        <w:t xml:space="preserve">Darbų aprašymas, jų </w:t>
      </w:r>
      <w:r w:rsidR="005D7482" w:rsidRPr="00453D3B">
        <w:rPr>
          <w:rFonts w:ascii="Arial" w:hAnsi="Arial" w:cs="Arial"/>
          <w:b/>
          <w:color w:val="000000" w:themeColor="text1"/>
          <w:sz w:val="28"/>
          <w:szCs w:val="28"/>
        </w:rPr>
        <w:t>specifika.</w:t>
      </w:r>
    </w:p>
    <w:p w14:paraId="5D75DD33" w14:textId="77777777" w:rsidR="00DF3350" w:rsidRDefault="00453D3B" w:rsidP="00FB1EC7">
      <w:pPr>
        <w:spacing w:after="0" w:line="240" w:lineRule="auto"/>
        <w:ind w:left="851" w:hanging="142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DF3350" w:rsidRPr="001E6FAB">
        <w:rPr>
          <w:rFonts w:ascii="Arial" w:hAnsi="Arial" w:cs="Arial"/>
          <w:b/>
          <w:sz w:val="24"/>
          <w:szCs w:val="24"/>
        </w:rPr>
        <w:t>3.1. Bendrieji reikalavimai.</w:t>
      </w:r>
    </w:p>
    <w:p w14:paraId="0DB3DFA6" w14:textId="1D968A3F" w:rsidR="00A11F3C" w:rsidRPr="001E6FAB" w:rsidRDefault="00944A9B" w:rsidP="00FB1EC7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Šilumin</w:t>
      </w:r>
      <w:r w:rsidR="007F6E7F">
        <w:rPr>
          <w:rFonts w:ascii="Arial" w:hAnsi="Arial" w:cs="Arial"/>
        </w:rPr>
        <w:t>ės elektrinės garo turbinos Nr.2</w:t>
      </w:r>
      <w:r>
        <w:rPr>
          <w:rFonts w:ascii="Arial" w:hAnsi="Arial" w:cs="Arial"/>
        </w:rPr>
        <w:t xml:space="preserve"> </w:t>
      </w:r>
      <w:r w:rsidR="00AA1AAD">
        <w:rPr>
          <w:rFonts w:ascii="Arial" w:hAnsi="Arial" w:cs="Arial"/>
        </w:rPr>
        <w:t>pagrindinių elem</w:t>
      </w:r>
      <w:r w:rsidR="006910DB">
        <w:rPr>
          <w:rFonts w:ascii="Arial" w:hAnsi="Arial" w:cs="Arial"/>
        </w:rPr>
        <w:t>entų metalo neardomos kontrolės, bandymų</w:t>
      </w:r>
      <w:r w:rsidR="006B7E72">
        <w:rPr>
          <w:rFonts w:ascii="Arial" w:hAnsi="Arial" w:cs="Arial"/>
        </w:rPr>
        <w:t xml:space="preserve"> analizė</w:t>
      </w:r>
      <w:r w:rsidR="006910DB">
        <w:rPr>
          <w:rFonts w:ascii="Arial" w:hAnsi="Arial" w:cs="Arial"/>
        </w:rPr>
        <w:t xml:space="preserve">, </w:t>
      </w:r>
      <w:r w:rsidR="006B7E72">
        <w:rPr>
          <w:rFonts w:ascii="Arial" w:hAnsi="Arial" w:cs="Arial"/>
        </w:rPr>
        <w:t xml:space="preserve">liekamojo tarnavimo laiko </w:t>
      </w:r>
      <w:r w:rsidR="006910DB">
        <w:rPr>
          <w:rFonts w:ascii="Arial" w:hAnsi="Arial" w:cs="Arial"/>
        </w:rPr>
        <w:t>skaičiavim</w:t>
      </w:r>
      <w:r w:rsidR="006B7E72">
        <w:rPr>
          <w:rFonts w:ascii="Arial" w:hAnsi="Arial" w:cs="Arial"/>
        </w:rPr>
        <w:t>ai</w:t>
      </w:r>
      <w:r w:rsidR="006910DB">
        <w:rPr>
          <w:rFonts w:ascii="Arial" w:hAnsi="Arial" w:cs="Arial"/>
        </w:rPr>
        <w:t>.</w:t>
      </w:r>
    </w:p>
    <w:p w14:paraId="489788EB" w14:textId="77777777" w:rsidR="00453D3B" w:rsidRDefault="00453D3B" w:rsidP="00FB1EC7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="005139FA" w:rsidRPr="00453D3B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DF3350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BD4CDB" w:rsidRPr="00453D3B">
        <w:rPr>
          <w:rFonts w:ascii="Arial" w:hAnsi="Arial" w:cs="Arial"/>
          <w:b/>
          <w:color w:val="000000" w:themeColor="text1"/>
          <w:sz w:val="24"/>
          <w:szCs w:val="24"/>
        </w:rPr>
        <w:t>. Darbų aprašymas.</w:t>
      </w:r>
    </w:p>
    <w:p w14:paraId="786C8040" w14:textId="15939891" w:rsidR="00B7218A" w:rsidRDefault="00090661" w:rsidP="00FB1EC7">
      <w:pPr>
        <w:spacing w:line="240" w:lineRule="auto"/>
        <w:ind w:left="680"/>
        <w:jc w:val="both"/>
        <w:rPr>
          <w:rFonts w:ascii="Arial" w:hAnsi="Arial" w:cs="Arial"/>
          <w:color w:val="000000" w:themeColor="text1"/>
        </w:rPr>
      </w:pPr>
      <w:r w:rsidRPr="00B7218A">
        <w:rPr>
          <w:rFonts w:ascii="Arial" w:hAnsi="Arial" w:cs="Arial"/>
          <w:color w:val="000000" w:themeColor="text1"/>
        </w:rPr>
        <w:t xml:space="preserve">3.2.1. </w:t>
      </w:r>
      <w:r w:rsidR="00AA1AAD" w:rsidRPr="00AA1AAD">
        <w:rPr>
          <w:rFonts w:ascii="Arial" w:hAnsi="Arial" w:cs="Arial"/>
          <w:color w:val="000000" w:themeColor="text1"/>
        </w:rPr>
        <w:t>Šiluminės elektrinės techninės/technologinės dokumentacijos analizė (turbinos darbo režimai, pagrindinių elementų pažeidimai, keitimai ir atnaujinimai, pagrindinių elementų metalo kontrolės rezultatų analizė per visą eksploatavimo laikotarpį)</w:t>
      </w:r>
      <w:r w:rsidR="00881E47">
        <w:rPr>
          <w:rFonts w:ascii="Arial" w:hAnsi="Arial" w:cs="Arial"/>
          <w:color w:val="000000" w:themeColor="text1"/>
        </w:rPr>
        <w:t>.</w:t>
      </w:r>
    </w:p>
    <w:p w14:paraId="5AA58418" w14:textId="3AA9F68C" w:rsidR="00AA1AAD" w:rsidRDefault="00B7218A" w:rsidP="00FB1EC7">
      <w:pPr>
        <w:spacing w:line="240" w:lineRule="auto"/>
        <w:ind w:left="68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3.2.2. </w:t>
      </w:r>
      <w:r w:rsidR="00AA1AAD" w:rsidRPr="00AA1AAD">
        <w:rPr>
          <w:rFonts w:ascii="Arial" w:hAnsi="Arial" w:cs="Arial"/>
          <w:color w:val="000000" w:themeColor="text1"/>
        </w:rPr>
        <w:t>Pagrindinių elementų metalo neardomosios kontrolės bandymas tikslu nustatyti defektus ir eksperimentiškai įvertinti susikaupusius pažeidimus</w:t>
      </w:r>
      <w:r>
        <w:rPr>
          <w:rFonts w:ascii="Arial" w:hAnsi="Arial" w:cs="Arial"/>
          <w:color w:val="000000" w:themeColor="text1"/>
        </w:rPr>
        <w:t>.</w:t>
      </w:r>
    </w:p>
    <w:p w14:paraId="1C9ADAD9" w14:textId="46907B07" w:rsidR="00683C92" w:rsidRDefault="004E409D" w:rsidP="00FB1EC7">
      <w:pPr>
        <w:spacing w:line="240" w:lineRule="auto"/>
        <w:ind w:left="680"/>
        <w:jc w:val="both"/>
        <w:rPr>
          <w:rFonts w:ascii="Arial" w:hAnsi="Arial" w:cs="Arial"/>
          <w:color w:val="000000" w:themeColor="text1"/>
        </w:rPr>
      </w:pPr>
      <w:r w:rsidRPr="007B4868">
        <w:rPr>
          <w:rFonts w:ascii="Arial" w:hAnsi="Arial" w:cs="Arial"/>
          <w:color w:val="000000" w:themeColor="text1"/>
        </w:rPr>
        <w:t>3.2.3.</w:t>
      </w:r>
      <w:r>
        <w:rPr>
          <w:rFonts w:ascii="Arial" w:hAnsi="Arial" w:cs="Arial"/>
          <w:color w:val="000000" w:themeColor="text1"/>
        </w:rPr>
        <w:t xml:space="preserve"> </w:t>
      </w:r>
      <w:r w:rsidR="00AA1AAD" w:rsidRPr="00AA1AAD">
        <w:rPr>
          <w:rFonts w:ascii="Arial" w:hAnsi="Arial" w:cs="Arial"/>
          <w:color w:val="000000" w:themeColor="text1"/>
        </w:rPr>
        <w:t>Pagrindinių elementų metalo struktūros ir savybių tyrimas</w:t>
      </w:r>
      <w:r w:rsidR="00AA1AAD">
        <w:rPr>
          <w:rFonts w:ascii="Arial" w:hAnsi="Arial" w:cs="Arial"/>
          <w:color w:val="000000" w:themeColor="text1"/>
        </w:rPr>
        <w:t>.</w:t>
      </w:r>
    </w:p>
    <w:p w14:paraId="2FCC8DE4" w14:textId="1F193C14" w:rsidR="00AA1AAD" w:rsidRDefault="00AA1AAD" w:rsidP="00FB1EC7">
      <w:pPr>
        <w:spacing w:line="240" w:lineRule="auto"/>
        <w:ind w:left="68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3.2.4. </w:t>
      </w:r>
      <w:r w:rsidRPr="00AA1AAD">
        <w:rPr>
          <w:rFonts w:ascii="Arial" w:hAnsi="Arial" w:cs="Arial"/>
          <w:color w:val="000000" w:themeColor="text1"/>
        </w:rPr>
        <w:t>Rotorių ir korpusinių detalių liekamųjų įtempimų skaičiavimai ir jų analizė</w:t>
      </w:r>
    </w:p>
    <w:p w14:paraId="3FCDFF30" w14:textId="77777777" w:rsidR="00AA1AAD" w:rsidRDefault="00AA1AAD" w:rsidP="00FB1EC7">
      <w:pPr>
        <w:spacing w:line="240" w:lineRule="auto"/>
        <w:ind w:left="680"/>
        <w:jc w:val="both"/>
        <w:rPr>
          <w:rFonts w:ascii="Arial" w:hAnsi="Arial" w:cs="Arial"/>
          <w:color w:val="000000" w:themeColor="text1"/>
        </w:rPr>
      </w:pPr>
    </w:p>
    <w:p w14:paraId="7BCA6D60" w14:textId="46D2213B" w:rsidR="00DF3350" w:rsidRDefault="00DF3350" w:rsidP="00FB1EC7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C3122">
        <w:rPr>
          <w:rFonts w:ascii="Arial" w:hAnsi="Arial" w:cs="Arial"/>
          <w:b/>
          <w:sz w:val="24"/>
          <w:szCs w:val="24"/>
        </w:rPr>
        <w:t>3.3. Reikalavimai darbų vykdymui ir dokumentacijai.</w:t>
      </w:r>
    </w:p>
    <w:p w14:paraId="0651A7E8" w14:textId="77777777" w:rsidR="00AC6D51" w:rsidRDefault="00AC6D51" w:rsidP="00FB1EC7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0CD85026" w14:textId="4DEC6372" w:rsidR="00DF3350" w:rsidRDefault="00DF3350" w:rsidP="00FB1EC7">
      <w:pPr>
        <w:spacing w:after="0" w:line="240" w:lineRule="auto"/>
        <w:jc w:val="both"/>
        <w:rPr>
          <w:rFonts w:ascii="Arial" w:hAnsi="Arial" w:cs="Arial"/>
        </w:rPr>
      </w:pPr>
    </w:p>
    <w:p w14:paraId="00AFF28C" w14:textId="78F88813" w:rsidR="004532B8" w:rsidRDefault="004532B8" w:rsidP="00FB1EC7">
      <w:pPr>
        <w:spacing w:after="0" w:line="240" w:lineRule="auto"/>
        <w:jc w:val="both"/>
        <w:rPr>
          <w:rFonts w:ascii="Arial" w:hAnsi="Arial" w:cs="Arial"/>
        </w:rPr>
      </w:pPr>
    </w:p>
    <w:p w14:paraId="718928FA" w14:textId="35F5EFBD" w:rsidR="004532B8" w:rsidRDefault="004532B8" w:rsidP="00FB1EC7">
      <w:pPr>
        <w:spacing w:after="0" w:line="240" w:lineRule="auto"/>
        <w:jc w:val="both"/>
        <w:rPr>
          <w:rFonts w:ascii="Arial" w:hAnsi="Arial" w:cs="Arial"/>
        </w:rPr>
      </w:pPr>
    </w:p>
    <w:p w14:paraId="36FAF54F" w14:textId="77777777" w:rsidR="004532B8" w:rsidRDefault="004532B8" w:rsidP="00FB1EC7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F3350" w:rsidRPr="00D76AA8" w14:paraId="23CDC6CA" w14:textId="77777777" w:rsidTr="00A57575">
        <w:trPr>
          <w:trHeight w:val="351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1876F82" w14:textId="77777777" w:rsidR="00DF3350" w:rsidRPr="00DF3350" w:rsidRDefault="00DF3350" w:rsidP="00FB1EC7">
            <w:pPr>
              <w:ind w:firstLine="313"/>
              <w:jc w:val="both"/>
              <w:rPr>
                <w:rFonts w:ascii="Arial" w:hAnsi="Arial" w:cs="Arial"/>
                <w:i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   </w:t>
            </w:r>
            <w:r w:rsidRPr="00DF3350">
              <w:rPr>
                <w:rFonts w:ascii="Arial" w:hAnsi="Arial" w:cs="Arial"/>
                <w:b/>
                <w:sz w:val="24"/>
                <w:szCs w:val="24"/>
              </w:rPr>
              <w:t>3.4. Specifiniai reikalavimai (jei taikoma).</w:t>
            </w:r>
          </w:p>
        </w:tc>
      </w:tr>
      <w:tr w:rsidR="00DF3350" w:rsidRPr="00FD3423" w14:paraId="5A1248DD" w14:textId="77777777" w:rsidTr="00A57575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495B0F8" w14:textId="77777777" w:rsidR="0057756C" w:rsidRDefault="000F0D8E" w:rsidP="00FB1EC7">
            <w:pPr>
              <w:ind w:left="605" w:hanging="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</w:t>
            </w:r>
            <w:r w:rsidR="00F846DB">
              <w:t xml:space="preserve"> </w:t>
            </w:r>
            <w:r w:rsidR="00F846DB" w:rsidRPr="00F846DB">
              <w:rPr>
                <w:rFonts w:ascii="Arial" w:hAnsi="Arial" w:cs="Arial"/>
              </w:rPr>
              <w:t>Rekomenduojama Rangovui turėti turbinos gamintojo ,,</w:t>
            </w:r>
            <w:proofErr w:type="spellStart"/>
            <w:r w:rsidR="00F846DB" w:rsidRPr="00F846DB">
              <w:rPr>
                <w:rFonts w:ascii="Arial" w:hAnsi="Arial" w:cs="Arial"/>
              </w:rPr>
              <w:t>Leningradskij</w:t>
            </w:r>
            <w:proofErr w:type="spellEnd"/>
            <w:r w:rsidR="00F846DB" w:rsidRPr="00F846DB">
              <w:rPr>
                <w:rFonts w:ascii="Arial" w:hAnsi="Arial" w:cs="Arial"/>
              </w:rPr>
              <w:t xml:space="preserve"> </w:t>
            </w:r>
            <w:proofErr w:type="spellStart"/>
            <w:r w:rsidR="00F846DB" w:rsidRPr="00F846DB">
              <w:rPr>
                <w:rFonts w:ascii="Arial" w:hAnsi="Arial" w:cs="Arial"/>
              </w:rPr>
              <w:t>metaličeskij</w:t>
            </w:r>
            <w:proofErr w:type="spellEnd"/>
            <w:r w:rsidR="00F846DB" w:rsidRPr="00F846DB">
              <w:rPr>
                <w:rFonts w:ascii="Arial" w:hAnsi="Arial" w:cs="Arial"/>
              </w:rPr>
              <w:t xml:space="preserve"> </w:t>
            </w:r>
            <w:proofErr w:type="spellStart"/>
            <w:r w:rsidR="00F846DB" w:rsidRPr="00F846DB">
              <w:rPr>
                <w:rFonts w:ascii="Arial" w:hAnsi="Arial" w:cs="Arial"/>
              </w:rPr>
              <w:t>zavod</w:t>
            </w:r>
            <w:proofErr w:type="spellEnd"/>
            <w:r w:rsidR="00F846DB" w:rsidRPr="00F846DB">
              <w:rPr>
                <w:rFonts w:ascii="Arial" w:hAnsi="Arial" w:cs="Arial"/>
              </w:rPr>
              <w:t>“ (LMZ) įgaliojimą (</w:t>
            </w:r>
            <w:proofErr w:type="spellStart"/>
            <w:r w:rsidR="00F846DB" w:rsidRPr="00F846DB">
              <w:rPr>
                <w:rFonts w:ascii="Arial" w:hAnsi="Arial" w:cs="Arial"/>
              </w:rPr>
              <w:t>authorisation</w:t>
            </w:r>
            <w:proofErr w:type="spellEnd"/>
            <w:r w:rsidR="00F846DB" w:rsidRPr="00F846DB">
              <w:rPr>
                <w:rFonts w:ascii="Arial" w:hAnsi="Arial" w:cs="Arial"/>
              </w:rPr>
              <w:t>) vykdyti LMZ turbinų remonto techninę priežiūrą</w:t>
            </w:r>
            <w:r w:rsidR="00F846DB">
              <w:rPr>
                <w:rFonts w:ascii="Arial" w:hAnsi="Arial" w:cs="Arial"/>
              </w:rPr>
              <w:t>, darbo resurso įvertinimą.</w:t>
            </w:r>
            <w:r w:rsidR="003F541C">
              <w:rPr>
                <w:rFonts w:ascii="Arial" w:hAnsi="Arial" w:cs="Arial"/>
              </w:rPr>
              <w:t xml:space="preserve">    </w:t>
            </w:r>
          </w:p>
          <w:p w14:paraId="0C11C325" w14:textId="7C5C0774" w:rsidR="00CB419B" w:rsidRDefault="0057756C" w:rsidP="00FB1EC7">
            <w:pPr>
              <w:ind w:left="605" w:hanging="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 Pateikti dokumentus, įrodančius analogiškų darbų patirtį, pateikti atlikto analogiško darbo apskaitos pavyzdį.</w:t>
            </w:r>
            <w:r w:rsidR="003F541C">
              <w:rPr>
                <w:rFonts w:ascii="Arial" w:hAnsi="Arial" w:cs="Arial"/>
              </w:rPr>
              <w:t xml:space="preserve">                  </w:t>
            </w:r>
            <w:r w:rsidR="00DF3350" w:rsidRPr="00FD3423">
              <w:rPr>
                <w:rFonts w:ascii="Arial" w:hAnsi="Arial" w:cs="Arial"/>
              </w:rPr>
              <w:t xml:space="preserve">   </w:t>
            </w:r>
          </w:p>
          <w:p w14:paraId="4EBA3F11" w14:textId="381CEC10" w:rsidR="00DF3350" w:rsidRPr="00FD3423" w:rsidRDefault="00DF3350" w:rsidP="00FB1EC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A823063" w14:textId="77777777" w:rsidR="00DF3350" w:rsidRDefault="00DF3350" w:rsidP="00FB1EC7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3.5</w:t>
      </w:r>
      <w:r w:rsidRPr="000A4205">
        <w:rPr>
          <w:rFonts w:ascii="Arial" w:hAnsi="Arial" w:cs="Arial"/>
          <w:b/>
          <w:sz w:val="24"/>
          <w:szCs w:val="24"/>
        </w:rPr>
        <w:t>. Kvalifikaciniai reikalavimai Rangovui.</w:t>
      </w:r>
    </w:p>
    <w:p w14:paraId="3F87013C" w14:textId="161D855C" w:rsidR="007F0789" w:rsidRDefault="007F0789" w:rsidP="00FB1EC7">
      <w:pPr>
        <w:spacing w:after="0" w:line="240" w:lineRule="auto"/>
        <w:ind w:left="709" w:hanging="142"/>
        <w:jc w:val="both"/>
        <w:rPr>
          <w:rFonts w:ascii="Arial" w:hAnsi="Arial" w:cs="Arial"/>
        </w:rPr>
      </w:pPr>
      <w:r w:rsidRPr="007F0789">
        <w:rPr>
          <w:rFonts w:ascii="Arial" w:hAnsi="Arial" w:cs="Arial"/>
        </w:rPr>
        <w:t xml:space="preserve">   </w:t>
      </w:r>
    </w:p>
    <w:p w14:paraId="39472846" w14:textId="7A94EFAA" w:rsidR="00C26EDB" w:rsidRDefault="000F0D8E" w:rsidP="00FB1EC7">
      <w:pPr>
        <w:spacing w:after="0" w:line="240" w:lineRule="auto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3.5.1. </w:t>
      </w:r>
      <w:r w:rsidR="00C26EDB" w:rsidRPr="002D6617">
        <w:rPr>
          <w:rFonts w:ascii="Arial" w:hAnsi="Arial" w:cs="Arial"/>
        </w:rPr>
        <w:t>Rangovas turi turėti ne m</w:t>
      </w:r>
      <w:r w:rsidR="00DB3A3D">
        <w:rPr>
          <w:rFonts w:ascii="Arial" w:hAnsi="Arial" w:cs="Arial"/>
        </w:rPr>
        <w:t>ažesnę</w:t>
      </w:r>
      <w:r w:rsidR="00C26EDB">
        <w:rPr>
          <w:rFonts w:ascii="Arial" w:hAnsi="Arial" w:cs="Arial"/>
        </w:rPr>
        <w:t xml:space="preserve"> </w:t>
      </w:r>
      <w:r w:rsidR="00CB419B">
        <w:rPr>
          <w:rFonts w:ascii="Arial" w:hAnsi="Arial" w:cs="Arial"/>
        </w:rPr>
        <w:t xml:space="preserve">kaip </w:t>
      </w:r>
      <w:r w:rsidR="00C26EDB">
        <w:rPr>
          <w:rFonts w:ascii="Arial" w:hAnsi="Arial" w:cs="Arial"/>
        </w:rPr>
        <w:t xml:space="preserve">5 metų darbo patirtį, atliekant turbinų </w:t>
      </w:r>
      <w:r w:rsidR="0057756C">
        <w:rPr>
          <w:rFonts w:ascii="Arial" w:hAnsi="Arial" w:cs="Arial"/>
        </w:rPr>
        <w:t xml:space="preserve">likutinio </w:t>
      </w:r>
      <w:r w:rsidR="00AE21A4">
        <w:rPr>
          <w:rFonts w:ascii="Arial" w:hAnsi="Arial" w:cs="Arial"/>
        </w:rPr>
        <w:t xml:space="preserve">darbo </w:t>
      </w:r>
      <w:r w:rsidR="0057756C">
        <w:rPr>
          <w:rFonts w:ascii="Arial" w:hAnsi="Arial" w:cs="Arial"/>
        </w:rPr>
        <w:t>resurso skaičiavimą</w:t>
      </w:r>
      <w:r w:rsidR="00AE21A4">
        <w:rPr>
          <w:rFonts w:ascii="Arial" w:hAnsi="Arial" w:cs="Arial"/>
        </w:rPr>
        <w:t xml:space="preserve"> bei techninį įvertinimą</w:t>
      </w:r>
      <w:r w:rsidR="00C26EDB">
        <w:rPr>
          <w:rFonts w:ascii="Arial" w:hAnsi="Arial" w:cs="Arial"/>
        </w:rPr>
        <w:t>.</w:t>
      </w:r>
    </w:p>
    <w:p w14:paraId="42F8BFA9" w14:textId="77777777" w:rsidR="000F0D8E" w:rsidRDefault="000F0D8E" w:rsidP="00FB1EC7">
      <w:pPr>
        <w:spacing w:after="0" w:line="240" w:lineRule="auto"/>
        <w:ind w:left="709" w:hanging="142"/>
        <w:jc w:val="both"/>
        <w:rPr>
          <w:rFonts w:ascii="Arial" w:hAnsi="Arial" w:cs="Arial"/>
        </w:rPr>
      </w:pPr>
    </w:p>
    <w:p w14:paraId="79E0D839" w14:textId="4341C35E" w:rsidR="00C26EDB" w:rsidRPr="00CB419B" w:rsidRDefault="000F0D8E" w:rsidP="00FB1EC7">
      <w:pPr>
        <w:spacing w:after="0" w:line="240" w:lineRule="auto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3.5.2. </w:t>
      </w:r>
      <w:r w:rsidR="00C26EDB" w:rsidRPr="00CB419B">
        <w:rPr>
          <w:rFonts w:ascii="Arial" w:hAnsi="Arial" w:cs="Arial"/>
        </w:rPr>
        <w:t xml:space="preserve">Kvalifikaciniam įvertinimui Užsakovas gali paprašyti Rangovo atvykti į OL </w:t>
      </w:r>
      <w:r w:rsidR="00AE21A4">
        <w:rPr>
          <w:rFonts w:ascii="Arial" w:hAnsi="Arial" w:cs="Arial"/>
        </w:rPr>
        <w:t>pokalbiui</w:t>
      </w:r>
      <w:r w:rsidR="00CB419B">
        <w:rPr>
          <w:rFonts w:ascii="Arial" w:hAnsi="Arial" w:cs="Arial"/>
        </w:rPr>
        <w:t>.</w:t>
      </w:r>
    </w:p>
    <w:p w14:paraId="41D3F7E5" w14:textId="77777777" w:rsidR="00DF3350" w:rsidRDefault="00DF3350" w:rsidP="00FB1EC7">
      <w:pPr>
        <w:spacing w:after="0" w:line="240" w:lineRule="auto"/>
        <w:jc w:val="both"/>
        <w:rPr>
          <w:rFonts w:ascii="Arial" w:hAnsi="Arial" w:cs="Arial"/>
        </w:rPr>
      </w:pPr>
    </w:p>
    <w:p w14:paraId="7BD9E953" w14:textId="54A1B4C2" w:rsidR="00DF3350" w:rsidRPr="00DF3CF0" w:rsidRDefault="004532B8" w:rsidP="00FB1EC7">
      <w:pPr>
        <w:spacing w:line="240" w:lineRule="auto"/>
        <w:ind w:left="36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DF3CF0">
        <w:rPr>
          <w:rFonts w:ascii="Arial" w:hAnsi="Arial" w:cs="Arial"/>
          <w:b/>
          <w:sz w:val="28"/>
          <w:szCs w:val="28"/>
        </w:rPr>
        <w:t xml:space="preserve">4. </w:t>
      </w:r>
      <w:r w:rsidR="00DF3350" w:rsidRPr="00DF3CF0">
        <w:rPr>
          <w:rFonts w:ascii="Arial" w:hAnsi="Arial" w:cs="Arial"/>
          <w:b/>
          <w:sz w:val="28"/>
          <w:szCs w:val="28"/>
        </w:rPr>
        <w:t>Užsakovo tiekiamos medžiagos, įranga ir paslaugos.</w:t>
      </w:r>
    </w:p>
    <w:p w14:paraId="71D90CE3" w14:textId="28764C88" w:rsidR="00117D89" w:rsidRPr="00117D89" w:rsidRDefault="000F0D8E" w:rsidP="00FB1EC7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4.1.</w:t>
      </w:r>
      <w:r w:rsidR="007108F1">
        <w:rPr>
          <w:rFonts w:ascii="Arial" w:eastAsia="Times New Roman" w:hAnsi="Arial" w:cs="Arial"/>
        </w:rPr>
        <w:t xml:space="preserve"> </w:t>
      </w:r>
      <w:r w:rsidR="00F846DB">
        <w:rPr>
          <w:rFonts w:ascii="Arial" w:eastAsia="Times New Roman" w:hAnsi="Arial" w:cs="Arial"/>
        </w:rPr>
        <w:t>Metalo paviršių paruošimas neardomai kontrolei.</w:t>
      </w:r>
    </w:p>
    <w:p w14:paraId="06E08280" w14:textId="0020A276" w:rsidR="00117D89" w:rsidRPr="00117D89" w:rsidRDefault="000F0D8E" w:rsidP="00FB1EC7">
      <w:pPr>
        <w:ind w:firstLine="709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4.2.</w:t>
      </w:r>
      <w:r w:rsidR="006B7E72">
        <w:rPr>
          <w:rFonts w:ascii="Arial" w:eastAsia="Times New Roman" w:hAnsi="Arial" w:cs="Arial"/>
        </w:rPr>
        <w:t xml:space="preserve"> </w:t>
      </w:r>
      <w:r w:rsidR="00F846DB">
        <w:rPr>
          <w:rFonts w:ascii="Arial" w:eastAsia="Times New Roman" w:hAnsi="Arial" w:cs="Arial"/>
        </w:rPr>
        <w:t>Neardomos kontrolės, metalo struktūros tyrimų organizavimas.</w:t>
      </w:r>
    </w:p>
    <w:p w14:paraId="52E65497" w14:textId="77777777" w:rsidR="00117D89" w:rsidRDefault="00B058BA" w:rsidP="00FB1EC7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</w:p>
    <w:p w14:paraId="694804D6" w14:textId="77777777" w:rsidR="00B058BA" w:rsidRDefault="00B058BA" w:rsidP="00FB1EC7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5. </w:t>
      </w:r>
      <w:r w:rsidRPr="000A4205"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p w14:paraId="0AEE79BC" w14:textId="46C65D39" w:rsidR="00B058BA" w:rsidRDefault="000F0D8E" w:rsidP="00FB1EC7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5.1. </w:t>
      </w:r>
      <w:r w:rsidR="009A49C7">
        <w:rPr>
          <w:rFonts w:ascii="Arial" w:hAnsi="Arial" w:cs="Arial"/>
        </w:rPr>
        <w:t>Papildomos d</w:t>
      </w:r>
      <w:r w:rsidR="00B058BA" w:rsidRPr="00B058BA">
        <w:rPr>
          <w:rFonts w:ascii="Arial" w:hAnsi="Arial" w:cs="Arial"/>
        </w:rPr>
        <w:t>arbo priemonės</w:t>
      </w:r>
      <w:r w:rsidR="009A49C7">
        <w:rPr>
          <w:rFonts w:ascii="Arial" w:hAnsi="Arial" w:cs="Arial"/>
        </w:rPr>
        <w:t xml:space="preserve"> ir</w:t>
      </w:r>
      <w:r w:rsidR="00B058BA" w:rsidRPr="00B058BA">
        <w:rPr>
          <w:rFonts w:ascii="Arial" w:hAnsi="Arial" w:cs="Arial"/>
        </w:rPr>
        <w:t xml:space="preserve"> įranga</w:t>
      </w:r>
      <w:r w:rsidR="009A49C7">
        <w:rPr>
          <w:rFonts w:ascii="Arial" w:hAnsi="Arial" w:cs="Arial"/>
        </w:rPr>
        <w:t>, reikalingos turbinos darbo</w:t>
      </w:r>
      <w:r w:rsidR="009269D2">
        <w:rPr>
          <w:rFonts w:ascii="Arial" w:hAnsi="Arial" w:cs="Arial"/>
        </w:rPr>
        <w:t xml:space="preserve"> resursui</w:t>
      </w:r>
      <w:r w:rsidR="009A49C7">
        <w:rPr>
          <w:rFonts w:ascii="Arial" w:hAnsi="Arial" w:cs="Arial"/>
        </w:rPr>
        <w:t xml:space="preserve"> įvertinti</w:t>
      </w:r>
      <w:r w:rsidR="00B058BA" w:rsidRPr="00B058BA">
        <w:rPr>
          <w:rFonts w:ascii="Arial" w:hAnsi="Arial" w:cs="Arial"/>
        </w:rPr>
        <w:t xml:space="preserve"> yra tiekiamos Rangovo</w:t>
      </w:r>
      <w:r w:rsidR="009A49C7">
        <w:rPr>
          <w:rFonts w:ascii="Arial" w:hAnsi="Arial" w:cs="Arial"/>
        </w:rPr>
        <w:t>.</w:t>
      </w:r>
    </w:p>
    <w:p w14:paraId="79C0DBAA" w14:textId="77777777" w:rsidR="00B058BA" w:rsidRDefault="00B058BA" w:rsidP="00FB1EC7">
      <w:pPr>
        <w:spacing w:after="0"/>
        <w:jc w:val="both"/>
        <w:rPr>
          <w:rFonts w:ascii="Arial" w:hAnsi="Arial" w:cs="Arial"/>
        </w:rPr>
      </w:pPr>
    </w:p>
    <w:p w14:paraId="76B7F5B3" w14:textId="77777777" w:rsidR="00B058BA" w:rsidRPr="00E52A9F" w:rsidRDefault="00B058BA" w:rsidP="00FB1EC7">
      <w:pPr>
        <w:spacing w:after="0" w:line="240" w:lineRule="auto"/>
        <w:ind w:firstLine="28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6. </w:t>
      </w:r>
      <w:r w:rsidRPr="00E52A9F">
        <w:rPr>
          <w:rFonts w:ascii="Arial" w:hAnsi="Arial" w:cs="Arial"/>
          <w:b/>
          <w:sz w:val="28"/>
          <w:szCs w:val="28"/>
        </w:rPr>
        <w:t>Reikalavimai darbų užbaigimui.</w:t>
      </w:r>
    </w:p>
    <w:p w14:paraId="5B69BCBB" w14:textId="01556B1A" w:rsidR="00DF3CF0" w:rsidRDefault="007A7B72" w:rsidP="00FB1EC7">
      <w:pPr>
        <w:ind w:left="709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6.1.</w:t>
      </w:r>
      <w:r w:rsidR="004532B8" w:rsidRPr="004532B8">
        <w:t xml:space="preserve"> </w:t>
      </w:r>
      <w:r w:rsidR="004532B8" w:rsidRPr="004532B8">
        <w:rPr>
          <w:rFonts w:ascii="Arial" w:eastAsia="Times New Roman" w:hAnsi="Arial" w:cs="Arial"/>
        </w:rPr>
        <w:t>Parengia galutinę ataskaitą apie turbinos pagrindinių elementų techninę būklę, liekamojo tarnavimo laiko skaičiavimus</w:t>
      </w:r>
    </w:p>
    <w:p w14:paraId="44FA6C29" w14:textId="5BAE6F30" w:rsidR="004532B8" w:rsidRPr="009A49C7" w:rsidRDefault="004532B8" w:rsidP="00FB1EC7">
      <w:pPr>
        <w:ind w:left="709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6.2. </w:t>
      </w:r>
      <w:r w:rsidRPr="004532B8">
        <w:rPr>
          <w:rFonts w:ascii="Arial" w:eastAsia="Times New Roman" w:hAnsi="Arial" w:cs="Arial"/>
        </w:rPr>
        <w:t>Parengia detalių ir elementų sąrašą, kuriuos būtina pakeisti kito kapitalinio remonto metu.</w:t>
      </w:r>
    </w:p>
    <w:p w14:paraId="0A80BF77" w14:textId="77777777" w:rsidR="008A4334" w:rsidRDefault="008A4334" w:rsidP="00FB1EC7">
      <w:pPr>
        <w:spacing w:after="0"/>
        <w:jc w:val="both"/>
        <w:rPr>
          <w:rFonts w:ascii="Arial" w:hAnsi="Arial" w:cs="Arial"/>
        </w:rPr>
      </w:pPr>
    </w:p>
    <w:p w14:paraId="0740D8DC" w14:textId="2A98FC04" w:rsidR="009269D2" w:rsidRPr="009269D2" w:rsidRDefault="007811FF" w:rsidP="00FB1EC7">
      <w:pPr>
        <w:spacing w:after="0"/>
        <w:ind w:firstLine="142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4532B8">
        <w:rPr>
          <w:rFonts w:ascii="Arial" w:hAnsi="Arial" w:cs="Arial"/>
          <w:b/>
          <w:sz w:val="28"/>
          <w:szCs w:val="28"/>
        </w:rPr>
        <w:t>7</w:t>
      </w:r>
      <w:r w:rsidRPr="00E52A9F">
        <w:rPr>
          <w:rFonts w:ascii="Arial" w:hAnsi="Arial" w:cs="Arial"/>
          <w:b/>
          <w:sz w:val="28"/>
          <w:szCs w:val="28"/>
        </w:rPr>
        <w:t>. Reikalavimai darbų grafikui.</w:t>
      </w:r>
    </w:p>
    <w:p w14:paraId="4863C122" w14:textId="39929508" w:rsidR="009269D2" w:rsidRDefault="00C17BAC" w:rsidP="00FB1EC7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Darbus vykdyti turbinos T-2</w:t>
      </w:r>
      <w:r w:rsidR="009269D2">
        <w:rPr>
          <w:rFonts w:ascii="Arial" w:hAnsi="Arial" w:cs="Arial"/>
        </w:rPr>
        <w:t xml:space="preserve"> kapitalinio remonto metu.</w:t>
      </w:r>
    </w:p>
    <w:p w14:paraId="1C9281F0" w14:textId="54551BB1" w:rsidR="0057756C" w:rsidRDefault="0057756C" w:rsidP="00FB1EC7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Pateikti preliminarų planuojamų tyrimų, skaičiavimų planą su metodais ir apimtimis.</w:t>
      </w:r>
    </w:p>
    <w:p w14:paraId="601434C2" w14:textId="71357CC2" w:rsidR="0057756C" w:rsidRDefault="0057756C" w:rsidP="00FB1EC7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Pateikti preliminarų grafiką.</w:t>
      </w:r>
    </w:p>
    <w:p w14:paraId="48D36415" w14:textId="710FC0F1" w:rsidR="00117D89" w:rsidRPr="00117D89" w:rsidRDefault="009A49C7" w:rsidP="00FB1EC7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>D</w:t>
      </w:r>
      <w:r w:rsidR="007F0789" w:rsidRPr="007F0789">
        <w:rPr>
          <w:rFonts w:ascii="Arial" w:hAnsi="Arial" w:cs="Arial"/>
        </w:rPr>
        <w:t>arbų pradžios data 202</w:t>
      </w:r>
      <w:r w:rsidR="00E619DB">
        <w:rPr>
          <w:rFonts w:ascii="Arial" w:hAnsi="Arial" w:cs="Arial"/>
        </w:rPr>
        <w:t>8m. I</w:t>
      </w:r>
      <w:r w:rsidR="00C17BAC">
        <w:rPr>
          <w:rFonts w:ascii="Arial" w:hAnsi="Arial" w:cs="Arial"/>
        </w:rPr>
        <w:t xml:space="preserve"> pusmetis</w:t>
      </w:r>
      <w:r w:rsidR="007F0789" w:rsidRPr="007F0789">
        <w:rPr>
          <w:rFonts w:ascii="Arial" w:hAnsi="Arial" w:cs="Arial"/>
        </w:rPr>
        <w:t xml:space="preserve">, trukmė </w:t>
      </w:r>
      <w:r w:rsidR="00F47ADC">
        <w:rPr>
          <w:rFonts w:ascii="Arial" w:hAnsi="Arial" w:cs="Arial"/>
        </w:rPr>
        <w:t>~</w:t>
      </w:r>
      <w:r w:rsidR="009269D2">
        <w:rPr>
          <w:rFonts w:ascii="Arial" w:hAnsi="Arial" w:cs="Arial"/>
        </w:rPr>
        <w:t>2</w:t>
      </w:r>
      <w:r w:rsidR="007F0789" w:rsidRPr="007F0789">
        <w:rPr>
          <w:rFonts w:ascii="Arial" w:hAnsi="Arial" w:cs="Arial"/>
        </w:rPr>
        <w:t xml:space="preserve"> mėnesi</w:t>
      </w:r>
      <w:r w:rsidR="00C17BAC">
        <w:rPr>
          <w:rFonts w:ascii="Arial" w:hAnsi="Arial" w:cs="Arial"/>
        </w:rPr>
        <w:t>ai</w:t>
      </w:r>
      <w:r w:rsidR="009269D2">
        <w:rPr>
          <w:rFonts w:ascii="Arial" w:hAnsi="Arial" w:cs="Arial"/>
        </w:rPr>
        <w:t>.</w:t>
      </w:r>
      <w:r w:rsidR="00117D89" w:rsidRPr="00117D89">
        <w:rPr>
          <w:rFonts w:ascii="Arial" w:eastAsia="Times New Roman" w:hAnsi="Arial" w:cs="Arial"/>
        </w:rPr>
        <w:t xml:space="preserve"> </w:t>
      </w:r>
    </w:p>
    <w:p w14:paraId="25165DCB" w14:textId="77777777" w:rsidR="007F0789" w:rsidRPr="007811FF" w:rsidRDefault="007F0789" w:rsidP="00FB1EC7">
      <w:pPr>
        <w:spacing w:after="0" w:line="240" w:lineRule="auto"/>
        <w:jc w:val="both"/>
        <w:rPr>
          <w:rFonts w:ascii="Arial" w:hAnsi="Arial" w:cs="Arial"/>
        </w:rPr>
      </w:pPr>
    </w:p>
    <w:p w14:paraId="0EB19143" w14:textId="6E944DAD" w:rsidR="00F007F8" w:rsidRDefault="00F007F8" w:rsidP="00FB1E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F007F8" w:rsidSect="00B7218A">
      <w:headerReference w:type="default" r:id="rId8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EDB9" w14:textId="77777777" w:rsidR="00530300" w:rsidRDefault="00530300" w:rsidP="005D7482">
      <w:pPr>
        <w:spacing w:after="0" w:line="240" w:lineRule="auto"/>
      </w:pPr>
      <w:r>
        <w:separator/>
      </w:r>
    </w:p>
  </w:endnote>
  <w:endnote w:type="continuationSeparator" w:id="0">
    <w:p w14:paraId="04047100" w14:textId="77777777" w:rsidR="00530300" w:rsidRDefault="00530300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D980" w14:textId="77777777" w:rsidR="00530300" w:rsidRDefault="00530300" w:rsidP="005D7482">
      <w:pPr>
        <w:spacing w:after="0" w:line="240" w:lineRule="auto"/>
      </w:pPr>
      <w:r>
        <w:separator/>
      </w:r>
    </w:p>
  </w:footnote>
  <w:footnote w:type="continuationSeparator" w:id="0">
    <w:p w14:paraId="5B759FDD" w14:textId="77777777" w:rsidR="00530300" w:rsidRDefault="00530300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1D9B" w14:textId="4409D848" w:rsidR="005D01E3" w:rsidRPr="00812B92" w:rsidRDefault="005D01E3" w:rsidP="00812B92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812B92">
      <w:rPr>
        <w:rFonts w:ascii="Arial" w:hAnsi="Arial" w:cs="Arial"/>
        <w:sz w:val="24"/>
        <w:szCs w:val="24"/>
        <w:lang w:val="en-US"/>
      </w:rPr>
      <w:t xml:space="preserve">Data: </w:t>
    </w:r>
    <w:r>
      <w:rPr>
        <w:rFonts w:ascii="Arial" w:hAnsi="Arial" w:cs="Arial"/>
        <w:sz w:val="24"/>
        <w:szCs w:val="24"/>
        <w:lang w:val="en-US"/>
      </w:rPr>
      <w:t>20</w:t>
    </w:r>
    <w:r w:rsidR="00453D3B">
      <w:rPr>
        <w:rFonts w:ascii="Arial" w:hAnsi="Arial" w:cs="Arial"/>
        <w:sz w:val="24"/>
        <w:szCs w:val="24"/>
        <w:lang w:val="en-US"/>
      </w:rPr>
      <w:t>2</w:t>
    </w:r>
    <w:r w:rsidR="00FB1EC7">
      <w:rPr>
        <w:rFonts w:ascii="Arial" w:hAnsi="Arial" w:cs="Arial"/>
        <w:sz w:val="24"/>
        <w:szCs w:val="24"/>
        <w:lang w:val="en-US"/>
      </w:rPr>
      <w:t>6</w:t>
    </w:r>
    <w:r>
      <w:rPr>
        <w:rFonts w:ascii="Arial" w:hAnsi="Arial" w:cs="Arial"/>
        <w:sz w:val="24"/>
        <w:szCs w:val="24"/>
        <w:lang w:val="en-US"/>
      </w:rPr>
      <w:t>.</w:t>
    </w:r>
    <w:r w:rsidR="00FB1EC7">
      <w:rPr>
        <w:rFonts w:ascii="Arial" w:hAnsi="Arial" w:cs="Arial"/>
        <w:sz w:val="24"/>
        <w:szCs w:val="24"/>
        <w:lang w:val="en-US"/>
      </w:rPr>
      <w:t>04</w:t>
    </w:r>
    <w:r w:rsidR="00B82C29">
      <w:rPr>
        <w:rFonts w:ascii="Arial" w:hAnsi="Arial" w:cs="Arial"/>
        <w:sz w:val="24"/>
        <w:szCs w:val="24"/>
        <w:lang w:val="en-US"/>
      </w:rPr>
      <w:t>.</w:t>
    </w:r>
    <w:r w:rsidR="00FB1EC7">
      <w:rPr>
        <w:rFonts w:ascii="Arial" w:hAnsi="Arial" w:cs="Arial"/>
        <w:sz w:val="24"/>
        <w:szCs w:val="24"/>
        <w:lang w:val="en-US"/>
      </w:rPr>
      <w:t>20</w:t>
    </w:r>
  </w:p>
  <w:p w14:paraId="1D81C40A" w14:textId="77777777" w:rsidR="005D01E3" w:rsidRDefault="005D01E3" w:rsidP="005139FA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812B92">
      <w:rPr>
        <w:rFonts w:ascii="Arial" w:hAnsi="Arial" w:cs="Arial"/>
        <w:b/>
        <w:sz w:val="48"/>
        <w:szCs w:val="48"/>
        <w:lang w:val="en-US"/>
      </w:rPr>
      <w:t>DARBŲ APIMTIS</w:t>
    </w:r>
  </w:p>
  <w:p w14:paraId="3FBE6AB5" w14:textId="21C09471" w:rsidR="00A11F3C" w:rsidRPr="00664869" w:rsidRDefault="00811798" w:rsidP="00155B81">
    <w:pPr>
      <w:pStyle w:val="Header"/>
      <w:jc w:val="center"/>
      <w:rPr>
        <w:b/>
        <w:sz w:val="40"/>
        <w:szCs w:val="40"/>
      </w:rPr>
    </w:pPr>
    <w:r>
      <w:rPr>
        <w:b/>
        <w:sz w:val="40"/>
        <w:szCs w:val="40"/>
        <w:lang w:val="pl-PL"/>
      </w:rPr>
      <w:t>ŠE</w:t>
    </w:r>
    <w:r w:rsidR="00155B81" w:rsidRPr="00155B81">
      <w:rPr>
        <w:b/>
        <w:sz w:val="40"/>
        <w:szCs w:val="40"/>
        <w:lang w:val="pl-PL"/>
      </w:rPr>
      <w:t xml:space="preserve"> garo </w:t>
    </w:r>
    <w:proofErr w:type="spellStart"/>
    <w:r w:rsidR="00155B81" w:rsidRPr="00155B81">
      <w:rPr>
        <w:b/>
        <w:sz w:val="40"/>
        <w:szCs w:val="40"/>
        <w:lang w:val="pl-PL"/>
      </w:rPr>
      <w:t>turbinos</w:t>
    </w:r>
    <w:proofErr w:type="spellEnd"/>
    <w:r w:rsidR="00155B81" w:rsidRPr="00155B81">
      <w:rPr>
        <w:b/>
        <w:sz w:val="40"/>
        <w:szCs w:val="40"/>
        <w:lang w:val="pl-PL"/>
      </w:rPr>
      <w:t xml:space="preserve"> </w:t>
    </w:r>
    <w:r w:rsidR="00FB1EC7">
      <w:rPr>
        <w:b/>
        <w:sz w:val="40"/>
        <w:szCs w:val="40"/>
        <w:lang w:val="pl-PL"/>
      </w:rPr>
      <w:t>T-2</w:t>
    </w:r>
    <w:r w:rsidR="00155B81" w:rsidRPr="00155B81">
      <w:rPr>
        <w:b/>
        <w:sz w:val="40"/>
        <w:szCs w:val="40"/>
        <w:lang w:val="pl-PL"/>
      </w:rPr>
      <w:t xml:space="preserve"> </w:t>
    </w:r>
    <w:proofErr w:type="spellStart"/>
    <w:r w:rsidR="00DB3A3D">
      <w:rPr>
        <w:b/>
        <w:sz w:val="40"/>
        <w:szCs w:val="40"/>
        <w:lang w:val="pl-PL"/>
      </w:rPr>
      <w:t>pagrindinių</w:t>
    </w:r>
    <w:proofErr w:type="spellEnd"/>
    <w:r w:rsidR="00DB3A3D">
      <w:rPr>
        <w:b/>
        <w:sz w:val="40"/>
        <w:szCs w:val="40"/>
        <w:lang w:val="pl-PL"/>
      </w:rPr>
      <w:t xml:space="preserve"> </w:t>
    </w:r>
    <w:proofErr w:type="spellStart"/>
    <w:r w:rsidR="00DB3A3D">
      <w:rPr>
        <w:b/>
        <w:sz w:val="40"/>
        <w:szCs w:val="40"/>
        <w:lang w:val="pl-PL"/>
      </w:rPr>
      <w:t>elementų</w:t>
    </w:r>
    <w:proofErr w:type="spellEnd"/>
    <w:r w:rsidR="004D7333">
      <w:rPr>
        <w:b/>
        <w:sz w:val="40"/>
        <w:szCs w:val="40"/>
        <w:lang w:val="pl-PL"/>
      </w:rPr>
      <w:t xml:space="preserve"> </w:t>
    </w:r>
    <w:proofErr w:type="spellStart"/>
    <w:r w:rsidR="004D7333">
      <w:rPr>
        <w:b/>
        <w:sz w:val="40"/>
        <w:szCs w:val="40"/>
        <w:lang w:val="pl-PL"/>
      </w:rPr>
      <w:t>darbo</w:t>
    </w:r>
    <w:proofErr w:type="spellEnd"/>
    <w:r w:rsidR="004D7333">
      <w:rPr>
        <w:b/>
        <w:sz w:val="40"/>
        <w:szCs w:val="40"/>
        <w:lang w:val="pl-PL"/>
      </w:rPr>
      <w:t xml:space="preserve"> resurso </w:t>
    </w:r>
    <w:proofErr w:type="spellStart"/>
    <w:r w:rsidR="004D7333">
      <w:rPr>
        <w:b/>
        <w:sz w:val="40"/>
        <w:szCs w:val="40"/>
        <w:lang w:val="pl-PL"/>
      </w:rPr>
      <w:t>pratęsimas</w:t>
    </w:r>
    <w:proofErr w:type="spellEnd"/>
  </w:p>
  <w:p w14:paraId="07106A5D" w14:textId="4B1BD6CA" w:rsidR="00453D3B" w:rsidRPr="00793DFC" w:rsidRDefault="00453D3B" w:rsidP="005139FA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AF"/>
    <w:multiLevelType w:val="hybridMultilevel"/>
    <w:tmpl w:val="3A4614E0"/>
    <w:lvl w:ilvl="0" w:tplc="C52A5D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667"/>
    <w:multiLevelType w:val="hybridMultilevel"/>
    <w:tmpl w:val="32265786"/>
    <w:lvl w:ilvl="0" w:tplc="129AF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2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A19682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4"/>
        <w:szCs w:val="24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97AF9"/>
    <w:multiLevelType w:val="multilevel"/>
    <w:tmpl w:val="2A1A8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9C70C30"/>
    <w:multiLevelType w:val="hybridMultilevel"/>
    <w:tmpl w:val="5A1AF270"/>
    <w:lvl w:ilvl="0" w:tplc="22EE5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54394"/>
    <w:multiLevelType w:val="multilevel"/>
    <w:tmpl w:val="2A1A8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86F4988"/>
    <w:multiLevelType w:val="hybridMultilevel"/>
    <w:tmpl w:val="65280558"/>
    <w:lvl w:ilvl="0" w:tplc="22EE5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A90571"/>
    <w:multiLevelType w:val="hybridMultilevel"/>
    <w:tmpl w:val="F7D8B800"/>
    <w:lvl w:ilvl="0" w:tplc="0427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" w15:restartNumberingAfterBreak="0">
    <w:nsid w:val="75F91125"/>
    <w:multiLevelType w:val="hybridMultilevel"/>
    <w:tmpl w:val="13BA2CE0"/>
    <w:lvl w:ilvl="0" w:tplc="22EE5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C5844"/>
    <w:multiLevelType w:val="hybridMultilevel"/>
    <w:tmpl w:val="FADEDC82"/>
    <w:lvl w:ilvl="0" w:tplc="22EE5476">
      <w:numFmt w:val="bullet"/>
      <w:lvlText w:val="-"/>
      <w:lvlJc w:val="left"/>
      <w:pPr>
        <w:ind w:left="15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79A6207A"/>
    <w:multiLevelType w:val="hybridMultilevel"/>
    <w:tmpl w:val="060EBE50"/>
    <w:lvl w:ilvl="0" w:tplc="4508B764">
      <w:numFmt w:val="bullet"/>
      <w:lvlText w:val="-"/>
      <w:lvlJc w:val="left"/>
      <w:pPr>
        <w:ind w:left="165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 w15:restartNumberingAfterBreak="0">
    <w:nsid w:val="7D783DD6"/>
    <w:multiLevelType w:val="hybridMultilevel"/>
    <w:tmpl w:val="C51EA0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51076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5599815">
    <w:abstractNumId w:val="2"/>
  </w:num>
  <w:num w:numId="3" w16cid:durableId="1928998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493363">
    <w:abstractNumId w:val="1"/>
  </w:num>
  <w:num w:numId="5" w16cid:durableId="844825841">
    <w:abstractNumId w:val="8"/>
  </w:num>
  <w:num w:numId="6" w16cid:durableId="2030062188">
    <w:abstractNumId w:val="5"/>
  </w:num>
  <w:num w:numId="7" w16cid:durableId="1303003567">
    <w:abstractNumId w:val="3"/>
  </w:num>
  <w:num w:numId="8" w16cid:durableId="383412693">
    <w:abstractNumId w:val="7"/>
  </w:num>
  <w:num w:numId="9" w16cid:durableId="1582760175">
    <w:abstractNumId w:val="0"/>
  </w:num>
  <w:num w:numId="10" w16cid:durableId="480123478">
    <w:abstractNumId w:val="4"/>
  </w:num>
  <w:num w:numId="11" w16cid:durableId="1315062229">
    <w:abstractNumId w:val="6"/>
  </w:num>
  <w:num w:numId="12" w16cid:durableId="3750105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014B5"/>
    <w:rsid w:val="00027454"/>
    <w:rsid w:val="00045B40"/>
    <w:rsid w:val="0005044F"/>
    <w:rsid w:val="00065113"/>
    <w:rsid w:val="00074A13"/>
    <w:rsid w:val="000857D8"/>
    <w:rsid w:val="00090661"/>
    <w:rsid w:val="00097C92"/>
    <w:rsid w:val="000C36A0"/>
    <w:rsid w:val="000C4E48"/>
    <w:rsid w:val="000E57E0"/>
    <w:rsid w:val="000F0D8E"/>
    <w:rsid w:val="00104C14"/>
    <w:rsid w:val="00105E0C"/>
    <w:rsid w:val="00115950"/>
    <w:rsid w:val="00115DE8"/>
    <w:rsid w:val="00117D89"/>
    <w:rsid w:val="001233FE"/>
    <w:rsid w:val="00133EF4"/>
    <w:rsid w:val="00153978"/>
    <w:rsid w:val="00155B81"/>
    <w:rsid w:val="001777A1"/>
    <w:rsid w:val="001A0C64"/>
    <w:rsid w:val="001A35F8"/>
    <w:rsid w:val="001B2E84"/>
    <w:rsid w:val="001E1FC1"/>
    <w:rsid w:val="00210251"/>
    <w:rsid w:val="002219F8"/>
    <w:rsid w:val="00226AA4"/>
    <w:rsid w:val="00226B64"/>
    <w:rsid w:val="002318C3"/>
    <w:rsid w:val="002350DF"/>
    <w:rsid w:val="00267A5A"/>
    <w:rsid w:val="00271985"/>
    <w:rsid w:val="00276AAE"/>
    <w:rsid w:val="002C01D4"/>
    <w:rsid w:val="002C76F5"/>
    <w:rsid w:val="003048F0"/>
    <w:rsid w:val="003100F0"/>
    <w:rsid w:val="00315F56"/>
    <w:rsid w:val="003160FD"/>
    <w:rsid w:val="003174F2"/>
    <w:rsid w:val="00331F80"/>
    <w:rsid w:val="00333973"/>
    <w:rsid w:val="0033584B"/>
    <w:rsid w:val="003430D4"/>
    <w:rsid w:val="00353DC8"/>
    <w:rsid w:val="00364780"/>
    <w:rsid w:val="00380A22"/>
    <w:rsid w:val="00380B1D"/>
    <w:rsid w:val="003827E8"/>
    <w:rsid w:val="003A0677"/>
    <w:rsid w:val="003A1456"/>
    <w:rsid w:val="003A4487"/>
    <w:rsid w:val="003B3957"/>
    <w:rsid w:val="003B5EE9"/>
    <w:rsid w:val="003B73BD"/>
    <w:rsid w:val="003E3337"/>
    <w:rsid w:val="003F541C"/>
    <w:rsid w:val="004115EB"/>
    <w:rsid w:val="00424538"/>
    <w:rsid w:val="0043484D"/>
    <w:rsid w:val="00443886"/>
    <w:rsid w:val="004532B8"/>
    <w:rsid w:val="00453D3B"/>
    <w:rsid w:val="00453E6E"/>
    <w:rsid w:val="00487604"/>
    <w:rsid w:val="004A4F11"/>
    <w:rsid w:val="004A4FDD"/>
    <w:rsid w:val="004B5935"/>
    <w:rsid w:val="004B7BD7"/>
    <w:rsid w:val="004C6741"/>
    <w:rsid w:val="004C7A2C"/>
    <w:rsid w:val="004D6009"/>
    <w:rsid w:val="004D7333"/>
    <w:rsid w:val="004E409D"/>
    <w:rsid w:val="004E59A6"/>
    <w:rsid w:val="004E6628"/>
    <w:rsid w:val="004F4D86"/>
    <w:rsid w:val="00503325"/>
    <w:rsid w:val="005139FA"/>
    <w:rsid w:val="005141E5"/>
    <w:rsid w:val="005276FC"/>
    <w:rsid w:val="00530300"/>
    <w:rsid w:val="0054141A"/>
    <w:rsid w:val="00543862"/>
    <w:rsid w:val="00564D01"/>
    <w:rsid w:val="00566262"/>
    <w:rsid w:val="0057107E"/>
    <w:rsid w:val="00572303"/>
    <w:rsid w:val="00575E1F"/>
    <w:rsid w:val="0057756C"/>
    <w:rsid w:val="005822BF"/>
    <w:rsid w:val="00587FD8"/>
    <w:rsid w:val="005B5272"/>
    <w:rsid w:val="005B58EC"/>
    <w:rsid w:val="005C7BB5"/>
    <w:rsid w:val="005D01E3"/>
    <w:rsid w:val="005D53C8"/>
    <w:rsid w:val="005D7482"/>
    <w:rsid w:val="00602263"/>
    <w:rsid w:val="00605BA4"/>
    <w:rsid w:val="006265F4"/>
    <w:rsid w:val="006477E0"/>
    <w:rsid w:val="00650ADB"/>
    <w:rsid w:val="00655164"/>
    <w:rsid w:val="00665BB8"/>
    <w:rsid w:val="00666584"/>
    <w:rsid w:val="006810C6"/>
    <w:rsid w:val="00683C92"/>
    <w:rsid w:val="00684C34"/>
    <w:rsid w:val="006910DB"/>
    <w:rsid w:val="006939B7"/>
    <w:rsid w:val="006B1B05"/>
    <w:rsid w:val="006B7E72"/>
    <w:rsid w:val="006C0F52"/>
    <w:rsid w:val="006E3DBD"/>
    <w:rsid w:val="00703359"/>
    <w:rsid w:val="00703D27"/>
    <w:rsid w:val="00707349"/>
    <w:rsid w:val="007108F1"/>
    <w:rsid w:val="00727BF3"/>
    <w:rsid w:val="007327BB"/>
    <w:rsid w:val="00763D52"/>
    <w:rsid w:val="0077063E"/>
    <w:rsid w:val="007811FF"/>
    <w:rsid w:val="00786E44"/>
    <w:rsid w:val="00793DFC"/>
    <w:rsid w:val="00797289"/>
    <w:rsid w:val="007A7B72"/>
    <w:rsid w:val="007B4868"/>
    <w:rsid w:val="007B4FB9"/>
    <w:rsid w:val="007C1FAC"/>
    <w:rsid w:val="007D3878"/>
    <w:rsid w:val="007D3B3D"/>
    <w:rsid w:val="007F0789"/>
    <w:rsid w:val="007F6E7F"/>
    <w:rsid w:val="00800283"/>
    <w:rsid w:val="00805C66"/>
    <w:rsid w:val="00806C0F"/>
    <w:rsid w:val="00811798"/>
    <w:rsid w:val="00812B92"/>
    <w:rsid w:val="00814CC8"/>
    <w:rsid w:val="00835542"/>
    <w:rsid w:val="008356B4"/>
    <w:rsid w:val="008561AC"/>
    <w:rsid w:val="00871903"/>
    <w:rsid w:val="0087310A"/>
    <w:rsid w:val="0087481F"/>
    <w:rsid w:val="00881E47"/>
    <w:rsid w:val="0089343F"/>
    <w:rsid w:val="008A4334"/>
    <w:rsid w:val="008A6F79"/>
    <w:rsid w:val="008B0DF3"/>
    <w:rsid w:val="008C065B"/>
    <w:rsid w:val="008C1BCA"/>
    <w:rsid w:val="008C7996"/>
    <w:rsid w:val="008D39EE"/>
    <w:rsid w:val="008D7C6C"/>
    <w:rsid w:val="008E6A0E"/>
    <w:rsid w:val="008E7DE2"/>
    <w:rsid w:val="008F1FD7"/>
    <w:rsid w:val="008F4DE5"/>
    <w:rsid w:val="0090679C"/>
    <w:rsid w:val="009269D2"/>
    <w:rsid w:val="0094497B"/>
    <w:rsid w:val="00944A9B"/>
    <w:rsid w:val="00950F20"/>
    <w:rsid w:val="00965363"/>
    <w:rsid w:val="009659A0"/>
    <w:rsid w:val="009714EA"/>
    <w:rsid w:val="0097183D"/>
    <w:rsid w:val="00972CB2"/>
    <w:rsid w:val="0098170C"/>
    <w:rsid w:val="009835CD"/>
    <w:rsid w:val="00991DF2"/>
    <w:rsid w:val="009A0804"/>
    <w:rsid w:val="009A49C7"/>
    <w:rsid w:val="009B3D47"/>
    <w:rsid w:val="009C0F44"/>
    <w:rsid w:val="009E7328"/>
    <w:rsid w:val="009F5480"/>
    <w:rsid w:val="00A00F32"/>
    <w:rsid w:val="00A11F3C"/>
    <w:rsid w:val="00A15562"/>
    <w:rsid w:val="00A175ED"/>
    <w:rsid w:val="00A2641F"/>
    <w:rsid w:val="00A43B91"/>
    <w:rsid w:val="00A54096"/>
    <w:rsid w:val="00A870D6"/>
    <w:rsid w:val="00AA1AAD"/>
    <w:rsid w:val="00AA1B08"/>
    <w:rsid w:val="00AA3E96"/>
    <w:rsid w:val="00AA4E5C"/>
    <w:rsid w:val="00AA78F1"/>
    <w:rsid w:val="00AB6195"/>
    <w:rsid w:val="00AC2FFA"/>
    <w:rsid w:val="00AC6D51"/>
    <w:rsid w:val="00AD013C"/>
    <w:rsid w:val="00AE0BD8"/>
    <w:rsid w:val="00AE21A4"/>
    <w:rsid w:val="00AF150A"/>
    <w:rsid w:val="00B058BA"/>
    <w:rsid w:val="00B31E24"/>
    <w:rsid w:val="00B55679"/>
    <w:rsid w:val="00B7218A"/>
    <w:rsid w:val="00B75188"/>
    <w:rsid w:val="00B76028"/>
    <w:rsid w:val="00B82C29"/>
    <w:rsid w:val="00BA14CE"/>
    <w:rsid w:val="00BA48C1"/>
    <w:rsid w:val="00BA6460"/>
    <w:rsid w:val="00BD2F7C"/>
    <w:rsid w:val="00BD3C8C"/>
    <w:rsid w:val="00BD4CDB"/>
    <w:rsid w:val="00BF2128"/>
    <w:rsid w:val="00C02521"/>
    <w:rsid w:val="00C13DE5"/>
    <w:rsid w:val="00C17BAC"/>
    <w:rsid w:val="00C26EDB"/>
    <w:rsid w:val="00C4735E"/>
    <w:rsid w:val="00C50677"/>
    <w:rsid w:val="00C7010E"/>
    <w:rsid w:val="00C750E7"/>
    <w:rsid w:val="00C97470"/>
    <w:rsid w:val="00CA29C2"/>
    <w:rsid w:val="00CA3CBF"/>
    <w:rsid w:val="00CB419B"/>
    <w:rsid w:val="00CC3714"/>
    <w:rsid w:val="00CC68F3"/>
    <w:rsid w:val="00CF7D96"/>
    <w:rsid w:val="00D11D61"/>
    <w:rsid w:val="00D347B0"/>
    <w:rsid w:val="00D373C5"/>
    <w:rsid w:val="00D37BA9"/>
    <w:rsid w:val="00D4330D"/>
    <w:rsid w:val="00D66FF9"/>
    <w:rsid w:val="00D7276D"/>
    <w:rsid w:val="00D93C88"/>
    <w:rsid w:val="00DA2636"/>
    <w:rsid w:val="00DB3A3D"/>
    <w:rsid w:val="00DF3350"/>
    <w:rsid w:val="00DF3CF0"/>
    <w:rsid w:val="00DF4276"/>
    <w:rsid w:val="00E100DF"/>
    <w:rsid w:val="00E32D18"/>
    <w:rsid w:val="00E45351"/>
    <w:rsid w:val="00E4622D"/>
    <w:rsid w:val="00E619DB"/>
    <w:rsid w:val="00E825B0"/>
    <w:rsid w:val="00E869A4"/>
    <w:rsid w:val="00E96EB2"/>
    <w:rsid w:val="00EA11CF"/>
    <w:rsid w:val="00EA5EC9"/>
    <w:rsid w:val="00EC4DF7"/>
    <w:rsid w:val="00EE6493"/>
    <w:rsid w:val="00EF3C04"/>
    <w:rsid w:val="00EF501C"/>
    <w:rsid w:val="00F007F8"/>
    <w:rsid w:val="00F07D1D"/>
    <w:rsid w:val="00F1016E"/>
    <w:rsid w:val="00F11B95"/>
    <w:rsid w:val="00F22BC9"/>
    <w:rsid w:val="00F27C4A"/>
    <w:rsid w:val="00F34D1F"/>
    <w:rsid w:val="00F42CD1"/>
    <w:rsid w:val="00F450F3"/>
    <w:rsid w:val="00F47ADC"/>
    <w:rsid w:val="00F53E8E"/>
    <w:rsid w:val="00F6100C"/>
    <w:rsid w:val="00F82583"/>
    <w:rsid w:val="00F846DB"/>
    <w:rsid w:val="00F90EDD"/>
    <w:rsid w:val="00FA6591"/>
    <w:rsid w:val="00FB1EC7"/>
    <w:rsid w:val="00FE1811"/>
    <w:rsid w:val="00FF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01DEED"/>
  <w15:docId w15:val="{314F7457-7F89-4E73-9D1B-418EBA7C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paragraph" w:styleId="BalloonText">
    <w:name w:val="Balloon Text"/>
    <w:basedOn w:val="Normal"/>
    <w:link w:val="BalloonTextChar"/>
    <w:uiPriority w:val="99"/>
    <w:semiHidden/>
    <w:unhideWhenUsed/>
    <w:rsid w:val="00E3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1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16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7F8"/>
    <w:rPr>
      <w:color w:val="808080"/>
    </w:rPr>
  </w:style>
  <w:style w:type="paragraph" w:styleId="NoSpacing">
    <w:name w:val="No Spacing"/>
    <w:uiPriority w:val="1"/>
    <w:unhideWhenUsed/>
    <w:qFormat/>
    <w:rsid w:val="00F007F8"/>
    <w:pPr>
      <w:spacing w:after="0" w:line="240" w:lineRule="auto"/>
    </w:pPr>
    <w:rPr>
      <w:rFonts w:eastAsiaTheme="minorEastAsia"/>
      <w:sz w:val="20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6265F4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DF3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8785E-69A7-411D-AFFB-59C3E81F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2617</Words>
  <Characters>1492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kristinasv</dc:creator>
  <cp:lastModifiedBy>Mažeikaitė Simona (OLT)</cp:lastModifiedBy>
  <cp:revision>2</cp:revision>
  <cp:lastPrinted>2017-11-09T13:04:00Z</cp:lastPrinted>
  <dcterms:created xsi:type="dcterms:W3CDTF">2026-04-27T11:27:00Z</dcterms:created>
  <dcterms:modified xsi:type="dcterms:W3CDTF">2026-04-27T11:27:00Z</dcterms:modified>
</cp:coreProperties>
</file>